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2CB3" w14:textId="11855415" w:rsidR="00203781" w:rsidRDefault="00203781" w:rsidP="00203781">
      <w:pPr>
        <w:jc w:val="center"/>
      </w:pPr>
      <w:r>
        <w:t>PRESENTAZIONE PER IL SITO DELLA SCUOLA</w:t>
      </w:r>
    </w:p>
    <w:p w14:paraId="13EF10EE" w14:textId="77777777" w:rsidR="00203781" w:rsidRDefault="00203781" w:rsidP="008B46F2"/>
    <w:p w14:paraId="69921BCC" w14:textId="69FFC32A" w:rsidR="008B46F2" w:rsidRDefault="008B46F2" w:rsidP="008B46F2">
      <w:r>
        <w:t xml:space="preserve">All’Istituto Comprensivo “Cesarotti” di Selvazzano è attiva la sezione ad indirizzo musicale. Si tratta di una offerta formativa rivolta agli alunni che, iscritti alla classe prima della scuola secondaria di I grado, hanno espresso il desiderio di intraprendere lo studio di uno strumento musicale, previo il superamento di una prova attitudinale. </w:t>
      </w:r>
    </w:p>
    <w:p w14:paraId="254163A3" w14:textId="77777777" w:rsidR="008B46F2" w:rsidRDefault="008B46F2" w:rsidP="008B46F2">
      <w:pPr>
        <w:pStyle w:val="NormaleWeb"/>
        <w:shd w:val="clear" w:color="auto" w:fill="FFFFFF"/>
        <w:spacing w:before="0" w:beforeAutospacing="0" w:after="158" w:afterAutospacing="0"/>
        <w:rPr>
          <w:rFonts w:ascii="Titillium Web" w:hAnsi="Titillium Web"/>
          <w:color w:val="555555"/>
        </w:rPr>
      </w:pPr>
      <w:r>
        <w:rPr>
          <w:rFonts w:ascii="Titillium Web" w:hAnsi="Titillium Web"/>
          <w:color w:val="555555"/>
        </w:rPr>
        <w:t>Nel nostro indirizzo musicale sono attivati i corsi dei seguenti strumenti:</w:t>
      </w:r>
    </w:p>
    <w:p w14:paraId="589827B9" w14:textId="77777777" w:rsidR="008B46F2" w:rsidRDefault="008B46F2" w:rsidP="008B46F2">
      <w:r>
        <w:t xml:space="preserve">CHITARRA – VIOLINO – PIANOFORTE - PERCUSSIONI- </w:t>
      </w:r>
    </w:p>
    <w:p w14:paraId="6038D74C" w14:textId="77777777" w:rsidR="008B46F2" w:rsidRDefault="008B46F2" w:rsidP="00203781">
      <w:pPr>
        <w:spacing w:after="0"/>
      </w:pPr>
      <w:r>
        <w:t xml:space="preserve">L’Indirizzo, abbinato alla sezione B, prevede la frequenza di attività organizzate in due rientri pomeridiani alla settimana. articolate in una lezione individuale di strumento, </w:t>
      </w:r>
      <w:proofErr w:type="gramStart"/>
      <w:r>
        <w:t>una  di</w:t>
      </w:r>
      <w:proofErr w:type="gramEnd"/>
      <w:r>
        <w:t xml:space="preserve"> teoria musicale e una di musica di insieme. </w:t>
      </w:r>
    </w:p>
    <w:p w14:paraId="7FA85872" w14:textId="77777777" w:rsidR="008B46F2" w:rsidRDefault="008B46F2" w:rsidP="00203781">
      <w:pPr>
        <w:spacing w:after="0"/>
      </w:pPr>
      <w:r>
        <w:t xml:space="preserve">La prova attitudinale si svolge solitamente nel mese di </w:t>
      </w:r>
      <w:proofErr w:type="gramStart"/>
      <w:r>
        <w:t>gennaio:  i</w:t>
      </w:r>
      <w:proofErr w:type="gramEnd"/>
      <w:r>
        <w:t xml:space="preserve"> candidati verranno esaminati da una commissione formata dai 4 docenti di strumento e un docente esperto di musica. Al termine della sessione verrà stilata la graduatoria degli alunni ammessi per ogni strumento, i quali andranno a formare la sezione musicale a settembre. </w:t>
      </w:r>
    </w:p>
    <w:p w14:paraId="78560572" w14:textId="77777777" w:rsidR="008B46F2" w:rsidRDefault="008B46F2" w:rsidP="00203781">
      <w:pPr>
        <w:spacing w:after="0"/>
      </w:pPr>
      <w:r>
        <w:t xml:space="preserve">Le famiglie che </w:t>
      </w:r>
      <w:r w:rsidRPr="00530445">
        <w:t>intend</w:t>
      </w:r>
      <w:r>
        <w:t>on</w:t>
      </w:r>
      <w:r w:rsidRPr="00530445">
        <w:t>o dare ai propri figli questa opportunità</w:t>
      </w:r>
      <w:r>
        <w:t xml:space="preserve"> devono esprimere la scelta all’atto dell’iscrizione online. Verranno successivamente contattate dalla segreteria per il calendario del test.</w:t>
      </w:r>
    </w:p>
    <w:p w14:paraId="171BE652" w14:textId="77777777" w:rsidR="008B46F2" w:rsidRDefault="008B46F2" w:rsidP="00203781">
      <w:pPr>
        <w:spacing w:after="0"/>
      </w:pPr>
      <w:r>
        <w:t>La prova consiste in un colloquio attitudinale e alcune domande di carattere musicale al fine di individuare eventuali competenze musicali o constatare percorsi di studio già in corso.</w:t>
      </w:r>
    </w:p>
    <w:p w14:paraId="245F8DAA" w14:textId="77777777" w:rsidR="008B46F2" w:rsidRDefault="008B46F2" w:rsidP="00203781">
      <w:pPr>
        <w:spacing w:after="0"/>
      </w:pPr>
      <w:r>
        <w:t xml:space="preserve">Per accedere al percorso musicale </w:t>
      </w:r>
      <w:r w:rsidRPr="00F24203">
        <w:rPr>
          <w:b/>
          <w:bCs/>
          <w:u w:val="single"/>
        </w:rPr>
        <w:t>non è obbligatorio</w:t>
      </w:r>
      <w:r>
        <w:t xml:space="preserve"> saper già suonare uno strumento. </w:t>
      </w:r>
    </w:p>
    <w:p w14:paraId="6B8051B1" w14:textId="34CAD336" w:rsidR="00203781" w:rsidRDefault="008B46F2" w:rsidP="00203781">
      <w:pPr>
        <w:spacing w:after="0"/>
      </w:pPr>
      <w:r>
        <w:t xml:space="preserve">Il percorso dell’indirizzo musicale è triennale, la frequenza è gratuita, obbligatoria e vincolante per tutto il corso della scuola secondaria (lo strumento musicale costituisce materia curricolare ed è oggetto di valutazione in sede di scrutinio). L'ordine di preferenza degli strumenti espresso dalle famiglie al momento dell’iscrizione al test non è vincolante; l’assegnazione viene fatta sulla base delle predisposizioni di ciascun </w:t>
      </w:r>
      <w:proofErr w:type="gramStart"/>
      <w:r>
        <w:t>alunno,  emerse</w:t>
      </w:r>
      <w:proofErr w:type="gramEnd"/>
      <w:r>
        <w:t xml:space="preserve"> dalla prova attitudinale ed individuate dalla commissione, garantendo equilibrio nell’assegnazione dei posti per le quattro classi di strumento</w:t>
      </w:r>
      <w:r w:rsidR="00203781">
        <w:t>.</w:t>
      </w:r>
    </w:p>
    <w:p w14:paraId="136E1A6C" w14:textId="77777777" w:rsidR="008B46F2" w:rsidRPr="005B57FC" w:rsidRDefault="008B46F2" w:rsidP="00203781">
      <w:pPr>
        <w:spacing w:after="0"/>
        <w:rPr>
          <w:rFonts w:cstheme="minorHAnsi"/>
        </w:rPr>
      </w:pPr>
      <w:r w:rsidRPr="005B57FC">
        <w:rPr>
          <w:rFonts w:cstheme="minorHAnsi"/>
        </w:rPr>
        <w:t>Lo studio di uno strumento costituisce integrazione interdisciplinare ed arricchimento dell'insegnamento curricolare dell'educazione musicale e contribuisce al processo di formazione globale dell’individuo.</w:t>
      </w:r>
    </w:p>
    <w:p w14:paraId="2ED0DC0D" w14:textId="01601E23" w:rsidR="008B46F2" w:rsidRPr="005B57FC" w:rsidRDefault="008B46F2" w:rsidP="00203781">
      <w:pPr>
        <w:spacing w:after="0"/>
        <w:rPr>
          <w:rFonts w:cstheme="minorHAnsi"/>
        </w:rPr>
      </w:pPr>
      <w:r w:rsidRPr="005B57FC">
        <w:rPr>
          <w:rFonts w:cstheme="minorHAnsi"/>
        </w:rPr>
        <w:t xml:space="preserve">Concorre, alla piena conoscenza del linguaggio musicale, integrando i suoi aspetti tecnico pratici con quelli teorici, </w:t>
      </w:r>
      <w:r>
        <w:rPr>
          <w:rFonts w:cstheme="minorHAnsi"/>
        </w:rPr>
        <w:t xml:space="preserve">lessicali, </w:t>
      </w:r>
      <w:r w:rsidRPr="005B57FC">
        <w:rPr>
          <w:rFonts w:cstheme="minorHAnsi"/>
        </w:rPr>
        <w:t>storici e culturali, dando significativo apporto alle finalità educative dello studio della musica.</w:t>
      </w:r>
    </w:p>
    <w:p w14:paraId="1D9699FF" w14:textId="77777777" w:rsidR="008B46F2" w:rsidRPr="005B57FC" w:rsidRDefault="008B46F2" w:rsidP="00203781">
      <w:pPr>
        <w:spacing w:after="0"/>
        <w:rPr>
          <w:rFonts w:cstheme="minorHAnsi"/>
        </w:rPr>
      </w:pPr>
      <w:r w:rsidRPr="005B57FC">
        <w:rPr>
          <w:rFonts w:cstheme="minorHAnsi"/>
        </w:rPr>
        <w:t>L'insegnamento strumentale: promuove la formazione globale dell'individuo stimolando la maturazione nel campo cognitivo espressivo, comunicativo, emotivo, creativo, analitico, critico, consentendo lo sviluppo e la consapevolezza delle proprie potenzialità.</w:t>
      </w:r>
    </w:p>
    <w:p w14:paraId="359E89C1" w14:textId="77777777" w:rsidR="008B46F2" w:rsidRPr="005B57FC" w:rsidRDefault="008B46F2" w:rsidP="00203781">
      <w:pPr>
        <w:spacing w:after="0"/>
        <w:rPr>
          <w:rFonts w:cstheme="minorHAnsi"/>
        </w:rPr>
      </w:pPr>
      <w:r w:rsidRPr="005B57FC">
        <w:rPr>
          <w:rFonts w:cstheme="minorHAnsi"/>
        </w:rPr>
        <w:t>Grazie alla pratica musicale di insieme, fornisce inoltre occasioni di cooperazione, condivisione, integrazione e maturazione, anche per gli alunni in situazione di svantaggio.</w:t>
      </w:r>
    </w:p>
    <w:p w14:paraId="1E177AD8" w14:textId="7EA38F3C" w:rsidR="008B46F2" w:rsidRPr="005B57FC" w:rsidRDefault="008B46F2" w:rsidP="00203781">
      <w:pPr>
        <w:spacing w:after="0"/>
        <w:rPr>
          <w:rFonts w:cstheme="minorHAnsi"/>
        </w:rPr>
      </w:pPr>
      <w:r w:rsidRPr="005B57FC">
        <w:rPr>
          <w:rFonts w:cstheme="minorHAnsi"/>
        </w:rPr>
        <w:t>Le occasioni di performance della pratica strumentale (lezioni concerto, open day, concerti, concorsi, rassegne…), contribuiscono inoltre a prendere coscienza del proprio contributo nel contesto collettivo e concorrono allo sviluppo del senso di appartenenza sociale.</w:t>
      </w:r>
    </w:p>
    <w:p w14:paraId="05D0801F" w14:textId="77777777" w:rsidR="008B46F2" w:rsidRPr="005B57FC" w:rsidRDefault="008B46F2" w:rsidP="00203781">
      <w:pPr>
        <w:spacing w:after="0"/>
        <w:rPr>
          <w:rFonts w:cstheme="minorHAnsi"/>
        </w:rPr>
      </w:pPr>
      <w:r w:rsidRPr="005B57FC">
        <w:rPr>
          <w:rFonts w:cstheme="minorHAnsi"/>
        </w:rPr>
        <w:t>A questa finalità dà un significativo apporto anche il progetto di gemellaggio musicale che il nostro Istituto realizza annualmente.</w:t>
      </w:r>
    </w:p>
    <w:p w14:paraId="2ACFDBF6" w14:textId="7702EBD1" w:rsidR="008B46F2" w:rsidRPr="005B57FC" w:rsidRDefault="008B46F2" w:rsidP="00203781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B57FC">
        <w:rPr>
          <w:rFonts w:asciiTheme="minorHAnsi" w:hAnsiTheme="minorHAnsi" w:cstheme="minorHAnsi"/>
          <w:sz w:val="22"/>
          <w:szCs w:val="22"/>
        </w:rPr>
        <w:t xml:space="preserve">Il percorso strumentale si affianca inoltre alle finalità generali di carattere orientativo della scuola media valorizzando le </w:t>
      </w:r>
      <w:r w:rsidR="00203781" w:rsidRPr="005B57FC">
        <w:rPr>
          <w:rFonts w:asciiTheme="minorHAnsi" w:hAnsiTheme="minorHAnsi" w:cstheme="minorHAnsi"/>
          <w:sz w:val="22"/>
          <w:szCs w:val="22"/>
        </w:rPr>
        <w:t>eccellenze.</w:t>
      </w:r>
    </w:p>
    <w:p w14:paraId="033636C6" w14:textId="77777777" w:rsidR="008B46F2" w:rsidRPr="005B57FC" w:rsidRDefault="008B46F2" w:rsidP="008B46F2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51E00B91" w14:textId="77777777" w:rsidR="008B46F2" w:rsidRPr="005B57FC" w:rsidRDefault="008B46F2" w:rsidP="008B46F2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B57FC">
        <w:rPr>
          <w:rFonts w:asciiTheme="minorHAnsi" w:hAnsiTheme="minorHAnsi" w:cstheme="minorHAnsi"/>
        </w:rPr>
        <w:t> </w:t>
      </w:r>
    </w:p>
    <w:p w14:paraId="34EAE4F7" w14:textId="77777777" w:rsidR="00203781" w:rsidRDefault="00203781" w:rsidP="008B46F2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3D0AFF0E" w14:textId="77777777" w:rsidR="00203781" w:rsidRDefault="008B46F2" w:rsidP="008B46F2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B57FC">
        <w:rPr>
          <w:rFonts w:asciiTheme="minorHAnsi" w:hAnsiTheme="minorHAnsi" w:cstheme="minorHAnsi"/>
        </w:rPr>
        <w:lastRenderedPageBreak/>
        <w:t>ORARI INDIRIZZO MUSICALE</w:t>
      </w:r>
    </w:p>
    <w:p w14:paraId="72758D87" w14:textId="77777777" w:rsidR="00203781" w:rsidRDefault="00BF7AC9" w:rsidP="008B46F2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hyperlink r:id="rId5" w:history="1">
        <w:r w:rsidR="008B46F2" w:rsidRPr="005B57FC">
          <w:rPr>
            <w:rStyle w:val="Collegamentoipertestuale"/>
            <w:rFonts w:asciiTheme="minorHAnsi" w:hAnsiTheme="minorHAnsi" w:cstheme="minorHAnsi"/>
            <w:color w:val="auto"/>
            <w:u w:val="none"/>
          </w:rPr>
          <w:t>Regolamento indirizzo musicale</w:t>
        </w:r>
      </w:hyperlink>
    </w:p>
    <w:p w14:paraId="1D081D41" w14:textId="69E788BC" w:rsidR="008B46F2" w:rsidRPr="005B57FC" w:rsidRDefault="008B46F2" w:rsidP="008B46F2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B57FC">
        <w:rPr>
          <w:rFonts w:asciiTheme="minorHAnsi" w:hAnsiTheme="minorHAnsi" w:cstheme="minorHAnsi"/>
        </w:rPr>
        <w:t>Programmazione didattica dei docenti d strumento</w:t>
      </w:r>
    </w:p>
    <w:p w14:paraId="7668AA6E" w14:textId="77777777" w:rsidR="00203781" w:rsidRDefault="00203781" w:rsidP="008B46F2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5B5705C7" w14:textId="6A7A71B2" w:rsidR="008B46F2" w:rsidRPr="005B57FC" w:rsidRDefault="008B46F2" w:rsidP="008B46F2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B57FC">
        <w:rPr>
          <w:rFonts w:asciiTheme="minorHAnsi" w:hAnsiTheme="minorHAnsi" w:cstheme="minorHAnsi"/>
        </w:rPr>
        <w:t>Docenti indirizzo musicale</w:t>
      </w:r>
    </w:p>
    <w:p w14:paraId="348581DA" w14:textId="77777777" w:rsidR="008B46F2" w:rsidRPr="005B57FC" w:rsidRDefault="008B46F2" w:rsidP="008B46F2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00D36AE1" w14:textId="77777777" w:rsidR="008B46F2" w:rsidRPr="005B57FC" w:rsidRDefault="008B46F2" w:rsidP="008B46F2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B57FC">
        <w:rPr>
          <w:rFonts w:asciiTheme="minorHAnsi" w:hAnsiTheme="minorHAnsi" w:cstheme="minorHAnsi"/>
        </w:rPr>
        <w:t>MARIO BENCIVENGA Chitarra</w:t>
      </w:r>
    </w:p>
    <w:p w14:paraId="49B7F5AE" w14:textId="77777777" w:rsidR="008B46F2" w:rsidRPr="005B57FC" w:rsidRDefault="008B46F2" w:rsidP="008B46F2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B57FC">
        <w:rPr>
          <w:rFonts w:asciiTheme="minorHAnsi" w:hAnsiTheme="minorHAnsi" w:cstheme="minorHAnsi"/>
        </w:rPr>
        <w:t>NICOLA BREDA Violino</w:t>
      </w:r>
    </w:p>
    <w:p w14:paraId="17F47D2D" w14:textId="77777777" w:rsidR="00203781" w:rsidRPr="005B57FC" w:rsidRDefault="00203781" w:rsidP="00203781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B57FC">
        <w:rPr>
          <w:rFonts w:asciiTheme="minorHAnsi" w:hAnsiTheme="minorHAnsi" w:cstheme="minorHAnsi"/>
        </w:rPr>
        <w:t>STEFANO COSI Percussioni</w:t>
      </w:r>
    </w:p>
    <w:p w14:paraId="3158FA0A" w14:textId="461DA823" w:rsidR="008B46F2" w:rsidRPr="005B57FC" w:rsidRDefault="008B46F2" w:rsidP="008B46F2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B57FC">
        <w:rPr>
          <w:rFonts w:asciiTheme="minorHAnsi" w:hAnsiTheme="minorHAnsi" w:cstheme="minorHAnsi"/>
        </w:rPr>
        <w:t>MICHELA LAZZARIN Pianoforte</w:t>
      </w:r>
    </w:p>
    <w:p w14:paraId="0F627392" w14:textId="77777777" w:rsidR="008B46F2" w:rsidRDefault="008B46F2" w:rsidP="008B46F2">
      <w:pPr>
        <w:pStyle w:val="NormaleWeb"/>
        <w:shd w:val="clear" w:color="auto" w:fill="FFFFFF"/>
        <w:spacing w:before="0" w:beforeAutospacing="0" w:after="0" w:afterAutospacing="0"/>
        <w:rPr>
          <w:rFonts w:ascii="Titillium Web" w:hAnsi="Titillium Web"/>
          <w:color w:val="555555"/>
        </w:rPr>
      </w:pPr>
    </w:p>
    <w:p w14:paraId="4EF86C60" w14:textId="77777777" w:rsidR="008B46F2" w:rsidRDefault="008B46F2" w:rsidP="008B46F2">
      <w:pPr>
        <w:pStyle w:val="Titolo3"/>
        <w:spacing w:before="0" w:beforeAutospacing="0" w:after="0" w:afterAutospacing="0" w:line="643" w:lineRule="atLeast"/>
        <w:rPr>
          <w:rFonts w:ascii="Titillium Web" w:hAnsi="Titillium Web"/>
          <w:color w:val="FFFFFF"/>
          <w:sz w:val="38"/>
          <w:szCs w:val="38"/>
        </w:rPr>
      </w:pPr>
      <w:r>
        <w:rPr>
          <w:rFonts w:ascii="Titillium Web" w:hAnsi="Titillium Web"/>
          <w:color w:val="FFFFFF"/>
          <w:sz w:val="38"/>
          <w:szCs w:val="38"/>
        </w:rPr>
        <w:t>Notizie</w:t>
      </w:r>
    </w:p>
    <w:p w14:paraId="2B626B87" w14:textId="77777777" w:rsidR="008B46F2" w:rsidRDefault="008B46F2" w:rsidP="008B46F2">
      <w:pPr>
        <w:pStyle w:val="jhitem"/>
        <w:numPr>
          <w:ilvl w:val="0"/>
          <w:numId w:val="1"/>
        </w:numPr>
        <w:textAlignment w:val="top"/>
        <w:rPr>
          <w:rFonts w:ascii="Titillium Web" w:hAnsi="Titillium Web"/>
          <w:color w:val="FFFFFF"/>
          <w:sz w:val="17"/>
          <w:szCs w:val="17"/>
        </w:rPr>
      </w:pPr>
      <w:r w:rsidRPr="00203781">
        <w:rPr>
          <w:rFonts w:ascii="Titillium Web" w:hAnsi="Titillium Web"/>
          <w:color w:val="FFFFFF"/>
          <w:sz w:val="17"/>
          <w:szCs w:val="17"/>
        </w:rPr>
        <w:t>Si</w:t>
      </w:r>
    </w:p>
    <w:sectPr w:rsidR="008B46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67294"/>
    <w:multiLevelType w:val="multilevel"/>
    <w:tmpl w:val="B0CE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7371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F2"/>
    <w:rsid w:val="000B1466"/>
    <w:rsid w:val="00203781"/>
    <w:rsid w:val="008B46F2"/>
    <w:rsid w:val="00BF7AC9"/>
    <w:rsid w:val="00CE509A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B685"/>
  <w15:chartTrackingRefBased/>
  <w15:docId w15:val="{553D29F0-234C-43F6-8F2F-1478CEE8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46F2"/>
  </w:style>
  <w:style w:type="paragraph" w:styleId="Titolo3">
    <w:name w:val="heading 3"/>
    <w:basedOn w:val="Normale"/>
    <w:link w:val="Titolo3Carattere"/>
    <w:uiPriority w:val="9"/>
    <w:qFormat/>
    <w:rsid w:val="008B46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B46F2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8B46F2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B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jhitem">
    <w:name w:val="jh_item"/>
    <w:basedOn w:val="Normale"/>
    <w:rsid w:val="008B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Lazzarin</dc:creator>
  <cp:keywords/>
  <dc:description/>
  <cp:lastModifiedBy>Giuditta B</cp:lastModifiedBy>
  <cp:revision>2</cp:revision>
  <dcterms:created xsi:type="dcterms:W3CDTF">2023-10-10T12:59:00Z</dcterms:created>
  <dcterms:modified xsi:type="dcterms:W3CDTF">2023-10-10T12:59:00Z</dcterms:modified>
</cp:coreProperties>
</file>